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 xml:space="preserve">e </w:t>
      </w:r>
      <w:proofErr w:type="spellStart"/>
      <w:r w:rsidR="00C4311D" w:rsidRPr="00C4311D">
        <w:rPr>
          <w:rFonts w:ascii="Arial" w:hAnsi="Arial" w:cs="Arial"/>
          <w:b/>
          <w:iCs/>
          <w:color w:val="000000"/>
        </w:rPr>
        <w:t>s.m.i.</w:t>
      </w:r>
      <w:proofErr w:type="spellEnd"/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C30F98" w:rsidRPr="00C30F98">
        <w:rPr>
          <w:rFonts w:ascii="Arial" w:hAnsi="Arial" w:cs="Arial"/>
          <w:b/>
        </w:rPr>
        <w:t xml:space="preserve">Procedura Aperta, mediante Richiesta di Offerta in Busta Chiusa Digitale, gestita interamente per via telematica, da aggiudicarsi mediante il criterio dell’offerta economicamente più vantaggiosa, ai sensi degli artt. 58, 60 e 95 comma 2 del D.lgs. n. 50/2016 e </w:t>
      </w:r>
      <w:proofErr w:type="spellStart"/>
      <w:r w:rsidR="00C30F98" w:rsidRPr="00C30F98">
        <w:rPr>
          <w:rFonts w:ascii="Arial" w:hAnsi="Arial" w:cs="Arial"/>
          <w:b/>
        </w:rPr>
        <w:t>s.m.i.</w:t>
      </w:r>
      <w:proofErr w:type="spellEnd"/>
      <w:r w:rsidR="00C30F98" w:rsidRPr="00C30F98">
        <w:rPr>
          <w:rFonts w:ascii="Arial" w:hAnsi="Arial" w:cs="Arial"/>
          <w:b/>
        </w:rPr>
        <w:t xml:space="preserve">, per l’affidamento, suddiviso in tre lotti, dei servizi sostitutivi bus sulle ferrovie </w:t>
      </w:r>
      <w:proofErr w:type="spellStart"/>
      <w:r w:rsidR="00C30F98" w:rsidRPr="00C30F98">
        <w:rPr>
          <w:rFonts w:ascii="Arial" w:hAnsi="Arial" w:cs="Arial"/>
          <w:b/>
        </w:rPr>
        <w:t>Metromare</w:t>
      </w:r>
      <w:proofErr w:type="spellEnd"/>
      <w:r w:rsidR="00C30F98" w:rsidRPr="00C30F98">
        <w:rPr>
          <w:rFonts w:ascii="Arial" w:hAnsi="Arial" w:cs="Arial"/>
          <w:b/>
        </w:rPr>
        <w:t xml:space="preserve"> e Roma – Viterbo</w:t>
      </w:r>
      <w:r w:rsidR="00C30F98">
        <w:rPr>
          <w:rFonts w:ascii="Arial" w:hAnsi="Arial" w:cs="Arial"/>
          <w:b/>
        </w:rPr>
        <w:t>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C30F98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Bando di gara n. 04/2023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Che </w:t>
      </w:r>
      <w:proofErr w:type="spellStart"/>
      <w:r w:rsidRPr="00AB111F">
        <w:rPr>
          <w:rFonts w:ascii="Arial" w:hAnsi="Arial" w:cs="Arial"/>
        </w:rPr>
        <w:t>Cotral</w:t>
      </w:r>
      <w:proofErr w:type="spellEnd"/>
      <w:r w:rsidRPr="00AB111F">
        <w:rPr>
          <w:rFonts w:ascii="Arial" w:hAnsi="Arial" w:cs="Arial"/>
        </w:rPr>
        <w:t xml:space="preserve">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572C65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572C65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572C65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proofErr w:type="spellStart"/>
    <w:r w:rsidR="00584ACD">
      <w:rPr>
        <w:rFonts w:ascii="Arial" w:hAnsi="Arial" w:cs="Arial"/>
        <w:b/>
        <w:sz w:val="16"/>
        <w:szCs w:val="16"/>
      </w:rPr>
      <w:t>Mod</w:t>
    </w:r>
    <w:proofErr w:type="spellEnd"/>
    <w:r w:rsidR="00584ACD">
      <w:rPr>
        <w:rFonts w:ascii="Arial" w:hAnsi="Arial" w:cs="Arial"/>
        <w:b/>
        <w:sz w:val="16"/>
        <w:szCs w:val="16"/>
      </w:rPr>
      <w:t>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572C65">
      <w:rPr>
        <w:rFonts w:ascii="Arial" w:hAnsi="Arial" w:cs="Arial"/>
        <w:b/>
        <w:bCs/>
        <w:noProof/>
        <w:snapToGrid w:val="0"/>
        <w:sz w:val="16"/>
        <w:szCs w:val="16"/>
      </w:rPr>
      <w:t>1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572C65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8QxoBj6OlcDdNWCWxilxkbn1TnUCEIFSlb/qttGTirzPG2TJJHU3859Awfgyog+tZsJSvM/lyNQU5nelZ0BLw==" w:salt="NAEH7k9aGoku+y6up3TlxQ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2C65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0F98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503F-C538-4F49-8FA1-96E2AD24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6DD30B3</Template>
  <TotalTime>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19</cp:revision>
  <cp:lastPrinted>2012-10-01T11:07:00Z</cp:lastPrinted>
  <dcterms:created xsi:type="dcterms:W3CDTF">2021-09-30T07:03:00Z</dcterms:created>
  <dcterms:modified xsi:type="dcterms:W3CDTF">2023-02-15T10:05:00Z</dcterms:modified>
</cp:coreProperties>
</file>